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378" w:rsidRPr="00322378" w:rsidRDefault="00322378" w:rsidP="00322378">
      <w:pPr>
        <w:spacing w:after="240" w:line="420" w:lineRule="atLeast"/>
        <w:textAlignment w:val="baseline"/>
        <w:outlineLvl w:val="0"/>
        <w:rPr>
          <w:rFonts w:ascii="Arial" w:eastAsia="Times New Roman" w:hAnsi="Arial" w:cs="Arial"/>
          <w:b/>
          <w:bCs/>
          <w:color w:val="3B4256"/>
          <w:spacing w:val="-4"/>
          <w:kern w:val="36"/>
          <w:sz w:val="33"/>
          <w:szCs w:val="33"/>
          <w:lang w:eastAsia="ru-RU"/>
        </w:rPr>
      </w:pPr>
      <w:r w:rsidRPr="00322378">
        <w:rPr>
          <w:rFonts w:ascii="Arial" w:eastAsia="Times New Roman" w:hAnsi="Arial" w:cs="Arial"/>
          <w:b/>
          <w:bCs/>
          <w:color w:val="3B4256"/>
          <w:spacing w:val="-4"/>
          <w:kern w:val="36"/>
          <w:sz w:val="33"/>
          <w:szCs w:val="33"/>
          <w:lang w:eastAsia="ru-RU"/>
        </w:rPr>
        <w:t>Памятка по правилам пожарной безопасности в весенне-летний пожароопасный период</w:t>
      </w:r>
    </w:p>
    <w:p w:rsidR="00322378" w:rsidRPr="00322378" w:rsidRDefault="00322378" w:rsidP="00322378">
      <w:pPr>
        <w:spacing w:line="315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55BD7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7620000" cy="7343775"/>
            <wp:effectExtent l="19050" t="0" r="0" b="0"/>
            <wp:docPr id="1" name="Рисунок 1" descr="Памятка по правилам пожарной безопасности в весенне-летний пожароопасный период">
              <a:hlinkClick xmlns:a="http://schemas.openxmlformats.org/drawingml/2006/main" r:id="rId4" tooltip="&quot;Памятка по правилам пожарной безопасности в весенне-летний пожароопасный период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мятка по правилам пожарной безопасности в весенне-летний пожароопасный период">
                      <a:hlinkClick r:id="rId4" tooltip="&quot;Памятка по правилам пожарной безопасности в весенне-летний пожароопасный период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734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378" w:rsidRPr="00322378" w:rsidRDefault="00322378" w:rsidP="00322378">
      <w:pPr>
        <w:spacing w:after="300" w:line="315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322378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Ежегодно в весенне-летний период значительно увеличивается количество пожаров. Основные причины пожаров – неосторожное обращение с огнем: сжигание сухой травы, разведение костров, неосторожность при курении, при обращении с бытовыми электрическими приборами.</w:t>
      </w:r>
    </w:p>
    <w:p w:rsidR="00322378" w:rsidRPr="00322378" w:rsidRDefault="00322378" w:rsidP="00322378">
      <w:pPr>
        <w:spacing w:after="0" w:line="315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322378">
        <w:rPr>
          <w:rFonts w:ascii="Arial" w:eastAsia="Times New Roman" w:hAnsi="Arial" w:cs="Arial"/>
          <w:color w:val="3B4256"/>
          <w:sz w:val="24"/>
          <w:szCs w:val="24"/>
          <w:lang w:eastAsia="ru-RU"/>
        </w:rPr>
        <w:lastRenderedPageBreak/>
        <w:t>Чтобы обезопасить себя, своих родственников от трагедии соблюдайте </w:t>
      </w:r>
      <w:r w:rsidRPr="00322378">
        <w:rPr>
          <w:rFonts w:ascii="inherit" w:eastAsia="Times New Roman" w:hAnsi="inherit" w:cs="Arial"/>
          <w:b/>
          <w:bCs/>
          <w:color w:val="3B4256"/>
          <w:sz w:val="24"/>
          <w:szCs w:val="24"/>
          <w:bdr w:val="none" w:sz="0" w:space="0" w:color="auto" w:frame="1"/>
          <w:lang w:eastAsia="ru-RU"/>
        </w:rPr>
        <w:t>простые правила:</w:t>
      </w:r>
    </w:p>
    <w:p w:rsidR="00322378" w:rsidRPr="00322378" w:rsidRDefault="00322378" w:rsidP="00322378">
      <w:pPr>
        <w:spacing w:after="300" w:line="315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322378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· Не пользуйтесь открытым огнем вблизи деревянных строений, кустарников, сухой травы;</w:t>
      </w:r>
    </w:p>
    <w:p w:rsidR="00322378" w:rsidRPr="00322378" w:rsidRDefault="00322378" w:rsidP="00322378">
      <w:pPr>
        <w:spacing w:after="300" w:line="315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322378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· Не поджигайте сухую траву, огонь распространяется мгновенно, может стать неуправляемым;</w:t>
      </w:r>
    </w:p>
    <w:p w:rsidR="00322378" w:rsidRPr="00322378" w:rsidRDefault="00322378" w:rsidP="00322378">
      <w:pPr>
        <w:spacing w:after="300" w:line="315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322378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· Своевременно очищайте прилегающую территорию от мусора, строительного материала и сухой травы;</w:t>
      </w:r>
    </w:p>
    <w:p w:rsidR="00322378" w:rsidRPr="00322378" w:rsidRDefault="00322378" w:rsidP="00322378">
      <w:pPr>
        <w:spacing w:after="300" w:line="315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322378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· Не сжигайте собранный после уборки мусор и сухую траву;</w:t>
      </w:r>
    </w:p>
    <w:p w:rsidR="00322378" w:rsidRPr="00322378" w:rsidRDefault="00322378" w:rsidP="00322378">
      <w:pPr>
        <w:spacing w:after="300" w:line="315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322378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· В пожароопасный период проводите с детьми и подростками разъяснительную работу. Никогда не давайте играть детям спичками;</w:t>
      </w:r>
    </w:p>
    <w:p w:rsidR="00322378" w:rsidRPr="00322378" w:rsidRDefault="00322378" w:rsidP="00322378">
      <w:pPr>
        <w:spacing w:after="300" w:line="315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322378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· Соблюдайте осторожность при эксплуатации обогревательных приборов и печей, а также при эксплуатации бань;</w:t>
      </w:r>
    </w:p>
    <w:p w:rsidR="00322378" w:rsidRPr="00322378" w:rsidRDefault="00322378" w:rsidP="00322378">
      <w:pPr>
        <w:spacing w:after="300" w:line="315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322378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· Соблюдайте требования пожарной безопасности в лесах. Не разводите костры в хвойных молодняках, на гарях, на участках поврежденного леса, торфяниках, в местах рубок (на лесосеках), не очищенных от порубочных остатков и заготовленной древесины, в местах с подсохшей травой, а также под кронами деревьев.</w:t>
      </w:r>
    </w:p>
    <w:p w:rsidR="00322378" w:rsidRPr="00322378" w:rsidRDefault="00322378" w:rsidP="00322378">
      <w:pPr>
        <w:spacing w:after="300" w:line="315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322378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· Пользуйтесь только исправными электроприборами, штепсельными розетками, следите за состоянием изоляции электропроводки;</w:t>
      </w:r>
    </w:p>
    <w:p w:rsidR="00322378" w:rsidRPr="00322378" w:rsidRDefault="00322378" w:rsidP="00322378">
      <w:pPr>
        <w:spacing w:after="300" w:line="315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322378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· Не применяйте нестандартные электронагревательные приборы, некалиброванные плавкие вставки или другие самодельные аппараты для защиты от перегрузки и короткого замыкания;</w:t>
      </w:r>
    </w:p>
    <w:p w:rsidR="00322378" w:rsidRPr="00322378" w:rsidRDefault="00322378" w:rsidP="00322378">
      <w:pPr>
        <w:spacing w:after="300" w:line="315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322378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· Не курите в постели, в сараях, на чердаках, в местах хранения горючих материалов, не бросайте непогашенные спички, окурки;</w:t>
      </w:r>
    </w:p>
    <w:p w:rsidR="00322378" w:rsidRPr="00322378" w:rsidRDefault="00322378" w:rsidP="00322378">
      <w:pPr>
        <w:spacing w:after="300" w:line="315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322378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· Имейте дома и во дворе первичные средства пожаротушения: огнетушитель, емкость с водой, ведро;</w:t>
      </w:r>
    </w:p>
    <w:p w:rsidR="00322378" w:rsidRPr="00322378" w:rsidRDefault="00322378" w:rsidP="00322378">
      <w:pPr>
        <w:spacing w:after="300" w:line="315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322378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· Уходя из дома, убедитесь, что телевизор, лампы освещения, все электронагревательные и газовые приборы выключены.</w:t>
      </w:r>
    </w:p>
    <w:p w:rsidR="00322378" w:rsidRPr="00322378" w:rsidRDefault="00322378" w:rsidP="00322378">
      <w:pPr>
        <w:spacing w:line="315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322378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За нарушение требований в области пожарной безопасности предусмотрена административная ответственность на граждан в размере от 1000 до 5000 рублей.</w:t>
      </w:r>
    </w:p>
    <w:p w:rsidR="00DE2AFF" w:rsidRDefault="00322378">
      <w:r>
        <w:rPr>
          <w:rFonts w:ascii="Arial" w:hAnsi="Arial" w:cs="Arial"/>
          <w:b/>
          <w:bCs/>
          <w:color w:val="3B4256"/>
          <w:bdr w:val="none" w:sz="0" w:space="0" w:color="auto" w:frame="1"/>
        </w:rPr>
        <w:t>При обнаружении пожара или признаков горения немедленно сообщите об этом по телефонам «01» или с мобильного «112».</w:t>
      </w:r>
    </w:p>
    <w:sectPr w:rsidR="00DE2AFF" w:rsidSect="00DE2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2378"/>
    <w:rsid w:val="00322378"/>
    <w:rsid w:val="00DE2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AFF"/>
  </w:style>
  <w:style w:type="paragraph" w:styleId="1">
    <w:name w:val="heading 1"/>
    <w:basedOn w:val="a"/>
    <w:link w:val="10"/>
    <w:uiPriority w:val="9"/>
    <w:qFormat/>
    <w:rsid w:val="003223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23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22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2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23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2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378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724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56.mchs.gov.ru/uploads/resize_cache/news/2021-05-11/pamyatka-po-pravilam-pozharnoy-bezopasnosti-v-zhilom-sektore-v-vesenne-letniy-pozharoopasnyy-period_16207062091227146052__2000x2000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1861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3</cp:revision>
  <dcterms:created xsi:type="dcterms:W3CDTF">2025-05-12T03:55:00Z</dcterms:created>
  <dcterms:modified xsi:type="dcterms:W3CDTF">2025-05-12T03:55:00Z</dcterms:modified>
</cp:coreProperties>
</file>