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2F" w:rsidRDefault="00984F2F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4F2F" w:rsidRDefault="00984F2F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75168">
        <w:rPr>
          <w:b/>
          <w:sz w:val="28"/>
          <w:szCs w:val="28"/>
        </w:rPr>
        <w:t>Терроризм</w:t>
      </w:r>
      <w:r>
        <w:rPr>
          <w:b/>
          <w:sz w:val="28"/>
          <w:szCs w:val="28"/>
        </w:rPr>
        <w:t xml:space="preserve"> и  </w:t>
      </w:r>
      <w:r w:rsidRPr="00F75168">
        <w:rPr>
          <w:b/>
          <w:sz w:val="28"/>
          <w:szCs w:val="28"/>
        </w:rPr>
        <w:t>экстремизм</w:t>
      </w:r>
      <w:r>
        <w:rPr>
          <w:b/>
          <w:sz w:val="28"/>
          <w:szCs w:val="28"/>
        </w:rPr>
        <w:t>.</w:t>
      </w:r>
    </w:p>
    <w:p w:rsidR="00984F2F" w:rsidRDefault="00984F2F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4F2F" w:rsidRDefault="00984F2F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134">
        <w:rPr>
          <w:sz w:val="28"/>
          <w:szCs w:val="28"/>
        </w:rPr>
        <w:t>На протяжении многих лет борьба с экстремизмом и терроризмом представляет собой одну из самых острых проблем, решаемых как внутри российского государства, так и на международном уровне.</w:t>
      </w:r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E3134">
        <w:rPr>
          <w:sz w:val="28"/>
          <w:szCs w:val="28"/>
        </w:rPr>
        <w:t xml:space="preserve">Под экстремистской деятельностью </w:t>
      </w:r>
      <w:r w:rsidRPr="00F75168">
        <w:rPr>
          <w:b/>
          <w:sz w:val="28"/>
          <w:szCs w:val="28"/>
        </w:rPr>
        <w:t>(экстремизмом)</w:t>
      </w:r>
      <w:r w:rsidRPr="005E3134">
        <w:rPr>
          <w:sz w:val="28"/>
          <w:szCs w:val="28"/>
        </w:rPr>
        <w:t xml:space="preserve"> понимается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 и т.д.</w:t>
      </w:r>
      <w:proofErr w:type="gramEnd"/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168">
        <w:rPr>
          <w:b/>
          <w:sz w:val="28"/>
          <w:szCs w:val="28"/>
        </w:rPr>
        <w:t>Терроризм</w:t>
      </w:r>
      <w:r w:rsidRPr="005E3134">
        <w:rPr>
          <w:sz w:val="28"/>
          <w:szCs w:val="28"/>
        </w:rPr>
        <w:t xml:space="preserve"> представляет собой идеологию насилия и практику воздействия на органы государственной власти, органы местного самоуправления или международные организации, связанные с устрашением населения и (или) иными формами противоправных насильственных действий. </w:t>
      </w:r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134">
        <w:rPr>
          <w:sz w:val="28"/>
          <w:szCs w:val="28"/>
        </w:rPr>
        <w:t>Сегодня в нашей стране очень распространен так называемый молодежный экстремизм и сетевой экстремизм. Опасность этих видов экстремизма заключается в том, что молодежь наиболее подвержена восприятию различных экстремистских идей и воззрений.</w:t>
      </w:r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134">
        <w:rPr>
          <w:sz w:val="28"/>
          <w:szCs w:val="28"/>
        </w:rPr>
        <w:t>Кроме того, глобальная сеть Интернет активным образом влияет на сознание людей и особенно представителей молодежной среды. Зачастую именно интернет-ресурсы активно распространяют эк</w:t>
      </w:r>
      <w:bookmarkStart w:id="0" w:name="_GoBack"/>
      <w:bookmarkEnd w:id="0"/>
      <w:r w:rsidRPr="005E3134">
        <w:rPr>
          <w:sz w:val="28"/>
          <w:szCs w:val="28"/>
        </w:rPr>
        <w:t xml:space="preserve">стремистские материалы в виде текстов и графических изображений (рисунков, фотографий, видеоизображений), оказывая негативное влияние на молодых пользователей глобального интернет-пространства. </w:t>
      </w:r>
    </w:p>
    <w:p w:rsidR="005E3134" w:rsidRPr="005E3134" w:rsidRDefault="005E3134" w:rsidP="00F751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134">
        <w:rPr>
          <w:sz w:val="28"/>
          <w:szCs w:val="28"/>
        </w:rPr>
        <w:t> Необходимо помнить, что законодательством Российской Федерации за нарушения в сфере межнациональных отношений, противодействия экстремизму и терроризму предусмотрена не только а</w:t>
      </w:r>
      <w:r w:rsidR="00F75168">
        <w:rPr>
          <w:sz w:val="28"/>
          <w:szCs w:val="28"/>
        </w:rPr>
        <w:t xml:space="preserve">дминистративная, но и уголовная </w:t>
      </w:r>
      <w:r w:rsidRPr="005E3134">
        <w:rPr>
          <w:sz w:val="28"/>
          <w:szCs w:val="28"/>
        </w:rPr>
        <w:t>ответственность.</w:t>
      </w:r>
      <w:r w:rsidRPr="005E3134">
        <w:rPr>
          <w:sz w:val="28"/>
          <w:szCs w:val="28"/>
        </w:rPr>
        <w:br/>
      </w:r>
    </w:p>
    <w:p w:rsidR="005E3134" w:rsidRPr="005E3134" w:rsidRDefault="005E3134" w:rsidP="005E31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5E6" w:rsidRPr="005E3134" w:rsidRDefault="00E245E6" w:rsidP="005E313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245E6" w:rsidRPr="005E3134" w:rsidSect="00F751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CDD"/>
    <w:rsid w:val="005E3134"/>
    <w:rsid w:val="007E0486"/>
    <w:rsid w:val="00887CDD"/>
    <w:rsid w:val="00984F2F"/>
    <w:rsid w:val="00E245E6"/>
    <w:rsid w:val="00F7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Sekretar</cp:lastModifiedBy>
  <cp:revision>4</cp:revision>
  <dcterms:created xsi:type="dcterms:W3CDTF">2024-05-06T09:51:00Z</dcterms:created>
  <dcterms:modified xsi:type="dcterms:W3CDTF">2024-05-08T03:14:00Z</dcterms:modified>
</cp:coreProperties>
</file>